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A" w:rsidRPr="00BA076A" w:rsidRDefault="00BA076A" w:rsidP="00BA07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</w:pPr>
      <w:r w:rsidRPr="00BA076A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Прием документов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  <w:t>по экстерриториальному принципу</w:t>
      </w:r>
    </w:p>
    <w:p w:rsidR="00BA076A" w:rsidRDefault="00BA076A" w:rsidP="00BA07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</w:rPr>
      </w:pPr>
    </w:p>
    <w:p w:rsidR="00BA076A" w:rsidRPr="00BA076A" w:rsidRDefault="00BA076A" w:rsidP="00BA076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Кадастровая палата по Калининградской области информирует о том, что </w:t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служба государственной регистрации, кадастра и картографии (Росреестр)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заявлений на регистрацию прав на недвижимость по экстерриториальному принципу в каждом регионе России. </w:t>
      </w:r>
    </w:p>
    <w:p w:rsidR="00BA076A" w:rsidRDefault="00BA076A" w:rsidP="00BA07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Экстерриториальный принцип – это возможность обращаться за регистрацией прав в офис приема-выдачи документов безотносительно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расположения объекта недвижимости. Такая возможность предусмотрена для заявителя вступившим в силу с 1 января 2017 года Федеральным законом №218-ФЗ «О государственной регистрации недвижимости». </w:t>
      </w:r>
    </w:p>
    <w:p w:rsidR="00BA076A" w:rsidRPr="00FF20FA" w:rsidRDefault="00BA076A" w:rsidP="00BA076A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20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Кадастровой палате </w:t>
      </w:r>
      <w:r w:rsidRPr="00FF20FA">
        <w:rPr>
          <w:rFonts w:ascii="Times New Roman" w:hAnsi="Times New Roman" w:cs="Times New Roman"/>
          <w:b w:val="0"/>
          <w:color w:val="000000"/>
          <w:sz w:val="28"/>
          <w:szCs w:val="28"/>
        </w:rPr>
        <w:t>за 201</w:t>
      </w:r>
      <w:r w:rsidRPr="007239DA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FF20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было принято 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F20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регистрации прав по экстерриториальному принципу </w:t>
      </w:r>
      <w:r w:rsidRPr="007239DA">
        <w:rPr>
          <w:rFonts w:ascii="Times New Roman" w:hAnsi="Times New Roman" w:cs="Times New Roman"/>
          <w:b w:val="0"/>
          <w:color w:val="000000"/>
          <w:sz w:val="28"/>
          <w:szCs w:val="28"/>
        </w:rPr>
        <w:t>878</w:t>
      </w:r>
      <w:r w:rsidRPr="00FF20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заявлений, </w:t>
      </w:r>
      <w:r w:rsidRPr="007239DA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F20FA">
        <w:rPr>
          <w:rFonts w:ascii="Times New Roman" w:hAnsi="Times New Roman" w:cs="Times New Roman"/>
          <w:b w:val="0"/>
          <w:sz w:val="28"/>
          <w:szCs w:val="28"/>
        </w:rPr>
        <w:t xml:space="preserve">заявления о государственном кадастровом учете </w:t>
      </w:r>
      <w:r w:rsidRPr="001D03BB">
        <w:rPr>
          <w:rFonts w:ascii="Times New Roman" w:hAnsi="Times New Roman" w:cs="Times New Roman"/>
          <w:b w:val="0"/>
          <w:sz w:val="28"/>
          <w:szCs w:val="28"/>
        </w:rPr>
        <w:t xml:space="preserve">недвижимого имущества, </w:t>
      </w:r>
      <w:r w:rsidRPr="007239DA">
        <w:rPr>
          <w:rFonts w:ascii="Times New Roman" w:hAnsi="Times New Roman" w:cs="Times New Roman"/>
          <w:b w:val="0"/>
          <w:sz w:val="28"/>
          <w:szCs w:val="28"/>
        </w:rPr>
        <w:t>103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заявления о принятии</w:t>
      </w:r>
      <w:r w:rsidRPr="00723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документов, предоставляемых заявителем, </w:t>
      </w:r>
      <w:r w:rsidRPr="001D03BB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1D03BB">
        <w:rPr>
          <w:rFonts w:ascii="Times New Roman" w:hAnsi="Times New Roman" w:cs="Times New Roman"/>
          <w:b w:val="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1D03BB">
        <w:rPr>
          <w:rFonts w:ascii="Times New Roman" w:hAnsi="Times New Roman" w:cs="Times New Roman"/>
          <w:b w:val="0"/>
          <w:sz w:val="28"/>
          <w:szCs w:val="28"/>
        </w:rPr>
        <w:t xml:space="preserve"> о государственном кадастровом учете недвижимого имущества и государственной регистрации прав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BB">
        <w:rPr>
          <w:rFonts w:ascii="Times New Roman" w:hAnsi="Times New Roman" w:cs="Times New Roman"/>
          <w:b w:val="0"/>
          <w:sz w:val="28"/>
          <w:szCs w:val="28"/>
        </w:rPr>
        <w:t>на недвижимое имущество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(единая процедура).</w:t>
      </w:r>
    </w:p>
    <w:p w:rsidR="00BA076A" w:rsidRPr="007E76D9" w:rsidRDefault="00BA076A" w:rsidP="00BA0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услуги по </w:t>
      </w:r>
      <w:r w:rsidRPr="001D141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прав по экстерриториальному принципу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обратиться </w:t>
      </w:r>
      <w:r w:rsidR="0060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межрайонный отдел Кадастровой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г. Калининград, ул. Осенняя, 32</w:t>
      </w:r>
      <w:r w:rsidR="007E76D9" w:rsidRP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68CA" w:rsidRPr="0060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6068CA">
        <w:rPr>
          <w:rFonts w:ascii="Times New Roman" w:eastAsia="Times New Roman" w:hAnsi="Times New Roman" w:cs="Times New Roman"/>
          <w:color w:val="000000"/>
          <w:sz w:val="28"/>
          <w:szCs w:val="28"/>
        </w:rPr>
        <w:t>этаж,</w:t>
      </w:r>
      <w:r w:rsidR="006068CA" w:rsidRPr="0060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101</w:t>
      </w:r>
      <w:r w:rsidR="0060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(вход с торца здания)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. С графиком работы межрайонного отдела вы можете ознакомиться на сайте (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rosreestr</w:t>
      </w:r>
      <w:r w:rsidR="007E76D9" w:rsidRP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E76D9" w:rsidRPr="007E76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076A" w:rsidRPr="001D1412" w:rsidRDefault="00BA076A" w:rsidP="00BA0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 приему документов по экстерриториальному принципу можно получить </w:t>
      </w:r>
      <w:r w:rsidRPr="001D1412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 xml:space="preserve">– 8(4012) </w:t>
      </w:r>
      <w:r w:rsidRPr="001D14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141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141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AEC" w:rsidRDefault="00874AEC"/>
    <w:sectPr w:rsidR="00874AEC" w:rsidSect="008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6A"/>
    <w:rsid w:val="000F53CE"/>
    <w:rsid w:val="004A3CEF"/>
    <w:rsid w:val="005E39D2"/>
    <w:rsid w:val="006068CA"/>
    <w:rsid w:val="006269D1"/>
    <w:rsid w:val="007E76D9"/>
    <w:rsid w:val="00874AEC"/>
    <w:rsid w:val="00AE214A"/>
    <w:rsid w:val="00B703F4"/>
    <w:rsid w:val="00BA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t.pahotova</dc:creator>
  <cp:lastModifiedBy>m.grigoryan</cp:lastModifiedBy>
  <cp:revision>2</cp:revision>
  <dcterms:created xsi:type="dcterms:W3CDTF">2019-01-28T13:36:00Z</dcterms:created>
  <dcterms:modified xsi:type="dcterms:W3CDTF">2019-01-28T13:36:00Z</dcterms:modified>
</cp:coreProperties>
</file>